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5F" w:rsidRPr="00044A5F" w:rsidRDefault="00044A5F" w:rsidP="00044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A5F">
        <w:rPr>
          <w:rFonts w:ascii="Times New Roman" w:hAnsi="Times New Roman" w:cs="Times New Roman"/>
          <w:b/>
          <w:sz w:val="28"/>
          <w:szCs w:val="28"/>
        </w:rPr>
        <w:t xml:space="preserve">Нормы, установленные </w:t>
      </w:r>
      <w:proofErr w:type="spellStart"/>
      <w:r w:rsidRPr="00044A5F">
        <w:rPr>
          <w:rFonts w:ascii="Times New Roman" w:hAnsi="Times New Roman" w:cs="Times New Roman"/>
          <w:b/>
          <w:sz w:val="28"/>
          <w:szCs w:val="28"/>
        </w:rPr>
        <w:t>Минздравсоцразвития</w:t>
      </w:r>
      <w:proofErr w:type="spellEnd"/>
      <w:r w:rsidRPr="00044A5F">
        <w:rPr>
          <w:rFonts w:ascii="Times New Roman" w:hAnsi="Times New Roman" w:cs="Times New Roman"/>
          <w:b/>
          <w:sz w:val="28"/>
          <w:szCs w:val="28"/>
        </w:rPr>
        <w:t xml:space="preserve"> РФ, по использованию компьютера детьми</w:t>
      </w:r>
    </w:p>
    <w:p w:rsidR="00044A5F" w:rsidRDefault="00044A5F" w:rsidP="00044A5F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44A5F">
        <w:rPr>
          <w:rFonts w:ascii="Times New Roman" w:hAnsi="Times New Roman" w:cs="Times New Roman"/>
          <w:sz w:val="28"/>
          <w:szCs w:val="28"/>
        </w:rPr>
        <w:t xml:space="preserve">ормы Минздрава предписывают не более 30-ти минут непрерывной работы за компьютером на первом часу занятий и 20-ти минут на втором. Безопасная норма компьютерных игр, которые так любят современные подростки, составила </w:t>
      </w:r>
      <w:r>
        <w:rPr>
          <w:rFonts w:ascii="Times New Roman" w:hAnsi="Times New Roman" w:cs="Times New Roman"/>
          <w:sz w:val="28"/>
          <w:szCs w:val="28"/>
        </w:rPr>
        <w:t>15 минут</w:t>
      </w:r>
      <w:r w:rsidRPr="00044A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4A5F" w:rsidRDefault="00044A5F" w:rsidP="00044A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4A5F">
        <w:rPr>
          <w:rFonts w:ascii="Times New Roman" w:hAnsi="Times New Roman" w:cs="Times New Roman"/>
          <w:b/>
          <w:sz w:val="28"/>
          <w:szCs w:val="28"/>
        </w:rPr>
        <w:t>Категорически запрещаются компьютерные игры перед сном.</w:t>
      </w:r>
      <w:r w:rsidRPr="00044A5F">
        <w:rPr>
          <w:rFonts w:ascii="Times New Roman" w:hAnsi="Times New Roman" w:cs="Times New Roman"/>
          <w:sz w:val="28"/>
          <w:szCs w:val="28"/>
        </w:rPr>
        <w:t xml:space="preserve"> Как показывают статистические данные даже не очень продолжительная работа за компьютером, около 1-2 часов, вызывает у 73% подростков общее и зрительное утомление, в то время как от обычных учебных занятий усталость появляется только у 54 % детей. Зачастую, увлекшись компьютерной игрой, дети не замечают переутомлений, которые в дальнейшем сильно отражается на их зрении. Усталость, рассеянность внимания, беспокойство начинают проявляться у детей уже после 15-ти минутной работы за компьютером, а после 20-ти минут у 25 % детей специалистами были зафиксированы неприятные явления со стороны зрительного аппарата и центральной нервной </w:t>
      </w:r>
      <w:r w:rsidRPr="00044A5F">
        <w:rPr>
          <w:rFonts w:ascii="Times New Roman" w:hAnsi="Times New Roman" w:cs="Times New Roman"/>
          <w:sz w:val="28"/>
          <w:szCs w:val="28"/>
        </w:rPr>
        <w:t>системы.</w:t>
      </w:r>
      <w:r w:rsidRPr="00044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A5F" w:rsidRDefault="00044A5F" w:rsidP="00044A5F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4A5F">
        <w:rPr>
          <w:rFonts w:ascii="Times New Roman" w:hAnsi="Times New Roman" w:cs="Times New Roman"/>
          <w:sz w:val="28"/>
          <w:szCs w:val="28"/>
        </w:rPr>
        <w:t>Влияние компьютера на зрение, кроме того, можно снизить, купив хороший современный монитор с высокой разрешающей способностью и высокой частотой развертки изображения, которая существенно снижает эффект мерцания. Оптимальный разме</w:t>
      </w:r>
      <w:r>
        <w:rPr>
          <w:rFonts w:ascii="Times New Roman" w:hAnsi="Times New Roman" w:cs="Times New Roman"/>
          <w:sz w:val="28"/>
          <w:szCs w:val="28"/>
        </w:rPr>
        <w:t xml:space="preserve">р экрана </w:t>
      </w:r>
      <w:r w:rsidRPr="00044A5F">
        <w:rPr>
          <w:rFonts w:ascii="Times New Roman" w:hAnsi="Times New Roman" w:cs="Times New Roman"/>
          <w:sz w:val="28"/>
          <w:szCs w:val="28"/>
        </w:rPr>
        <w:t>17-дюймовый монитор. Правильное расстояние до монитора - около 45--60 см, желательно ниже уровня глаз, правильное освещение - естественный свет, падающий слева, а в темное время суток - лампа должна освещать только документ, с которым работает ребенок, но не сам экран монитора, чтобы избежать бликов, осложняющих работу. Сохранить здоровье глаз помогут правила, которых стоит придерживаться во время работы за компьютером:</w:t>
      </w:r>
    </w:p>
    <w:p w:rsidR="00044A5F" w:rsidRPr="00044A5F" w:rsidRDefault="00044A5F" w:rsidP="00044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A5F">
        <w:rPr>
          <w:rFonts w:ascii="Times New Roman" w:hAnsi="Times New Roman" w:cs="Times New Roman"/>
          <w:sz w:val="28"/>
          <w:szCs w:val="28"/>
        </w:rPr>
        <w:t xml:space="preserve">Чаще переводить взгляд на удаленный объект; </w:t>
      </w:r>
    </w:p>
    <w:p w:rsidR="00044A5F" w:rsidRPr="00044A5F" w:rsidRDefault="00044A5F" w:rsidP="00044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A5F">
        <w:rPr>
          <w:rFonts w:ascii="Times New Roman" w:hAnsi="Times New Roman" w:cs="Times New Roman"/>
          <w:sz w:val="28"/>
          <w:szCs w:val="28"/>
        </w:rPr>
        <w:t>Правильно установить экран монитора и постараться предотвратить отсутствие бликов на экране;</w:t>
      </w:r>
    </w:p>
    <w:p w:rsidR="00044A5F" w:rsidRDefault="00044A5F" w:rsidP="00044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A5F">
        <w:rPr>
          <w:rFonts w:ascii="Times New Roman" w:hAnsi="Times New Roman" w:cs="Times New Roman"/>
          <w:sz w:val="28"/>
          <w:szCs w:val="28"/>
        </w:rPr>
        <w:t xml:space="preserve">Работать при надлежащей освещенности помещения, не работать в </w:t>
      </w:r>
      <w:r w:rsidRPr="00044A5F">
        <w:rPr>
          <w:rFonts w:ascii="Times New Roman" w:hAnsi="Times New Roman" w:cs="Times New Roman"/>
          <w:sz w:val="28"/>
          <w:szCs w:val="28"/>
        </w:rPr>
        <w:t>темноте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4A5F" w:rsidRDefault="00044A5F" w:rsidP="00044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Моргать каждые 3-5 секунд </w:t>
      </w:r>
    </w:p>
    <w:p w:rsidR="00044A5F" w:rsidRPr="00044A5F" w:rsidRDefault="00044A5F" w:rsidP="00044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A5F">
        <w:rPr>
          <w:rFonts w:ascii="Times New Roman" w:hAnsi="Times New Roman" w:cs="Times New Roman"/>
          <w:sz w:val="28"/>
          <w:szCs w:val="28"/>
        </w:rPr>
        <w:t xml:space="preserve"> Выбрать правильное расстояние (не менее 50 см.) до монитора; </w:t>
      </w:r>
    </w:p>
    <w:p w:rsidR="00044A5F" w:rsidRPr="00044A5F" w:rsidRDefault="00044A5F" w:rsidP="00044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A5F">
        <w:rPr>
          <w:rFonts w:ascii="Times New Roman" w:hAnsi="Times New Roman" w:cs="Times New Roman"/>
          <w:sz w:val="28"/>
          <w:szCs w:val="28"/>
        </w:rPr>
        <w:t>По возможности сокращать время работы за компьютером;</w:t>
      </w:r>
    </w:p>
    <w:p w:rsidR="00BB1137" w:rsidRPr="00044A5F" w:rsidRDefault="00044A5F" w:rsidP="00044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A5F">
        <w:rPr>
          <w:rFonts w:ascii="Times New Roman" w:hAnsi="Times New Roman" w:cs="Times New Roman"/>
          <w:sz w:val="28"/>
          <w:szCs w:val="28"/>
        </w:rPr>
        <w:t>Делать 2-3 минутные перерывы при работе за компьютером</w:t>
      </w:r>
    </w:p>
    <w:sectPr w:rsidR="00BB1137" w:rsidRPr="0004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7BA0"/>
    <w:multiLevelType w:val="hybridMultilevel"/>
    <w:tmpl w:val="032C0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4EFD"/>
    <w:multiLevelType w:val="hybridMultilevel"/>
    <w:tmpl w:val="B812400C"/>
    <w:lvl w:ilvl="0" w:tplc="3524021E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9F"/>
    <w:rsid w:val="00044A5F"/>
    <w:rsid w:val="00BB1137"/>
    <w:rsid w:val="00FC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05651-4833-46B9-A412-404898F1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2015-11-02T09:34:00Z</dcterms:created>
  <dcterms:modified xsi:type="dcterms:W3CDTF">2015-11-02T09:40:00Z</dcterms:modified>
</cp:coreProperties>
</file>